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73" w:rsidRDefault="00144021" w:rsidP="0014402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4021">
        <w:rPr>
          <w:rFonts w:ascii="Times New Roman" w:hAnsi="Times New Roman" w:cs="Times New Roman"/>
          <w:b/>
          <w:sz w:val="30"/>
          <w:szCs w:val="30"/>
        </w:rPr>
        <w:t>Профилактика сибирской язвы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460"/>
        <w:gridCol w:w="2557"/>
        <w:gridCol w:w="709"/>
        <w:gridCol w:w="2350"/>
        <w:gridCol w:w="1495"/>
      </w:tblGrid>
      <w:tr w:rsidR="00144021" w:rsidTr="00B622FC">
        <w:tc>
          <w:tcPr>
            <w:tcW w:w="2460" w:type="dxa"/>
          </w:tcPr>
          <w:p w:rsidR="00144021" w:rsidRDefault="00A650D9" w:rsidP="0014402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104900" cy="1030309"/>
                  <wp:effectExtent l="0" t="0" r="0" b="0"/>
                  <wp:docPr id="5" name="Рисунок 5" descr="C:\Users\Gigiena\Desktop\2024-02-12_1237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igiena\Desktop\2024-02-12_1237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140" cy="1030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gridSpan w:val="4"/>
          </w:tcPr>
          <w:p w:rsidR="00144021" w:rsidRPr="00144021" w:rsidRDefault="00144021" w:rsidP="00144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021">
              <w:rPr>
                <w:rFonts w:ascii="Times New Roman" w:hAnsi="Times New Roman" w:cs="Times New Roman"/>
                <w:sz w:val="24"/>
                <w:szCs w:val="24"/>
              </w:rPr>
              <w:t xml:space="preserve">Возбудитель болезни – бактерия </w:t>
            </w:r>
            <w:proofErr w:type="spellStart"/>
            <w:r w:rsidRPr="00144021">
              <w:rPr>
                <w:rFonts w:ascii="Times New Roman" w:hAnsi="Times New Roman" w:cs="Times New Roman"/>
                <w:sz w:val="24"/>
                <w:szCs w:val="24"/>
              </w:rPr>
              <w:t>Вacillus</w:t>
            </w:r>
            <w:proofErr w:type="spellEnd"/>
            <w:r w:rsidR="00827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021">
              <w:rPr>
                <w:rFonts w:ascii="Times New Roman" w:hAnsi="Times New Roman" w:cs="Times New Roman"/>
                <w:sz w:val="24"/>
                <w:szCs w:val="24"/>
              </w:rPr>
              <w:t>anthracis очень жизнелюбива: как только условия для ее жизнедеятельности меняются, она тут же превращается в спору и прекрасно переживает неблагоприятный период своего существования</w:t>
            </w:r>
          </w:p>
        </w:tc>
      </w:tr>
      <w:tr w:rsidR="00144021" w:rsidTr="00B622FC">
        <w:tc>
          <w:tcPr>
            <w:tcW w:w="2460" w:type="dxa"/>
          </w:tcPr>
          <w:p w:rsidR="00144021" w:rsidRDefault="002510A3" w:rsidP="0014402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190625" cy="1055270"/>
                  <wp:effectExtent l="0" t="0" r="0" b="0"/>
                  <wp:docPr id="2" name="Рисунок 2" descr="C:\Users\Gigiena\Desktop\2024-02-12_123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igiena\Desktop\2024-02-12_123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gridSpan w:val="4"/>
          </w:tcPr>
          <w:p w:rsidR="00144021" w:rsidRPr="00144021" w:rsidRDefault="00144021" w:rsidP="00144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021">
              <w:rPr>
                <w:rFonts w:ascii="Times New Roman" w:hAnsi="Times New Roman" w:cs="Times New Roman"/>
                <w:sz w:val="24"/>
                <w:szCs w:val="24"/>
              </w:rPr>
              <w:t>Ежегодно в мире сибирской язвой заболевают более миллиона животных и около 20 000 человек в 82 странах мира</w:t>
            </w:r>
          </w:p>
        </w:tc>
      </w:tr>
      <w:tr w:rsidR="00144021" w:rsidTr="00B622FC">
        <w:tc>
          <w:tcPr>
            <w:tcW w:w="2460" w:type="dxa"/>
          </w:tcPr>
          <w:p w:rsidR="00144021" w:rsidRDefault="00A650D9" w:rsidP="00E80FAF">
            <w:pPr>
              <w:ind w:left="14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880844" cy="914400"/>
                  <wp:effectExtent l="0" t="0" r="0" b="0"/>
                  <wp:docPr id="4" name="Рисунок 4" descr="C:\Users\Gigiena\Desktop\2024-02-12_122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giena\Desktop\2024-02-12_1229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4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gridSpan w:val="4"/>
          </w:tcPr>
          <w:p w:rsidR="00144021" w:rsidRPr="00E80FAF" w:rsidRDefault="00E80FAF" w:rsidP="00E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AF">
              <w:rPr>
                <w:rFonts w:ascii="Times New Roman" w:hAnsi="Times New Roman" w:cs="Times New Roman"/>
                <w:sz w:val="24"/>
                <w:szCs w:val="24"/>
              </w:rPr>
              <w:t>В состоянии споры она может сохраняться годами (в почве до 100 лет!), выдерживая и высокие температуры, и замораживание, и действие дезинфицирующих средств. Попадая в благоприятную среду, чаще всего в организм животного или человека, бактерия начинает активно размножаться и выделять токсин, вызывая тяжелое заболевание</w:t>
            </w:r>
          </w:p>
        </w:tc>
        <w:bookmarkStart w:id="0" w:name="_GoBack"/>
        <w:bookmarkEnd w:id="0"/>
      </w:tr>
      <w:tr w:rsidR="00A650D9" w:rsidTr="00B622FC">
        <w:tc>
          <w:tcPr>
            <w:tcW w:w="9571" w:type="dxa"/>
            <w:gridSpan w:val="5"/>
          </w:tcPr>
          <w:p w:rsidR="00A650D9" w:rsidRDefault="00A650D9" w:rsidP="0014402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650D9">
              <w:rPr>
                <w:rFonts w:ascii="Times New Roman" w:hAnsi="Times New Roman" w:cs="Times New Roman"/>
                <w:b/>
                <w:sz w:val="30"/>
                <w:szCs w:val="30"/>
              </w:rPr>
              <w:t>Как происходит заражение</w:t>
            </w:r>
          </w:p>
        </w:tc>
      </w:tr>
      <w:tr w:rsidR="00A650D9" w:rsidTr="00B622FC">
        <w:tc>
          <w:tcPr>
            <w:tcW w:w="9571" w:type="dxa"/>
            <w:gridSpan w:val="5"/>
          </w:tcPr>
          <w:p w:rsidR="00A650D9" w:rsidRDefault="00A650D9" w:rsidP="0014402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4648200" cy="822409"/>
                  <wp:effectExtent l="0" t="0" r="0" b="0"/>
                  <wp:docPr id="6" name="Рисунок 6" descr="C:\Users\Gigiena\Desktop\2024-02-12_1418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igiena\Desktop\2024-02-12_1418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822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0D9" w:rsidTr="00B622FC">
        <w:tc>
          <w:tcPr>
            <w:tcW w:w="2460" w:type="dxa"/>
          </w:tcPr>
          <w:p w:rsidR="00A650D9" w:rsidRPr="00A650D9" w:rsidRDefault="00A650D9" w:rsidP="0014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0D9">
              <w:rPr>
                <w:rFonts w:ascii="Times New Roman" w:hAnsi="Times New Roman" w:cs="Times New Roman"/>
                <w:sz w:val="24"/>
                <w:szCs w:val="24"/>
              </w:rPr>
              <w:t xml:space="preserve">передается человеку от животных, как </w:t>
            </w:r>
            <w:proofErr w:type="gramStart"/>
            <w:r w:rsidRPr="00A650D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Pr="00A650D9">
              <w:rPr>
                <w:rFonts w:ascii="Times New Roman" w:hAnsi="Times New Roman" w:cs="Times New Roman"/>
                <w:sz w:val="24"/>
                <w:szCs w:val="24"/>
              </w:rPr>
              <w:t xml:space="preserve"> травоядных – коров, овец и коз</w:t>
            </w:r>
          </w:p>
        </w:tc>
        <w:tc>
          <w:tcPr>
            <w:tcW w:w="2557" w:type="dxa"/>
          </w:tcPr>
          <w:p w:rsidR="00A650D9" w:rsidRPr="00A650D9" w:rsidRDefault="00A650D9" w:rsidP="0014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0D9">
              <w:rPr>
                <w:rFonts w:ascii="Times New Roman" w:hAnsi="Times New Roman" w:cs="Times New Roman"/>
                <w:sz w:val="24"/>
                <w:szCs w:val="24"/>
              </w:rPr>
              <w:t>животные могут заразиться при вдыхании или употреблении спор, находящихся в зараженной почве, растениях или воде</w:t>
            </w:r>
          </w:p>
        </w:tc>
        <w:tc>
          <w:tcPr>
            <w:tcW w:w="4554" w:type="dxa"/>
            <w:gridSpan w:val="3"/>
          </w:tcPr>
          <w:p w:rsidR="00A650D9" w:rsidRPr="00A650D9" w:rsidRDefault="00A650D9" w:rsidP="0014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650D9">
              <w:rPr>
                <w:rFonts w:ascii="Times New Roman" w:hAnsi="Times New Roman" w:cs="Times New Roman"/>
                <w:sz w:val="24"/>
                <w:szCs w:val="24"/>
              </w:rPr>
              <w:t>еловек заражается контактным путем через открытые повреждения на коже при уходе за больными сельскохозяйственными животными, забое и разделке туш, снятии шкур, контакте с шерстью, шкурой и др</w:t>
            </w:r>
            <w:r w:rsidR="002A3643">
              <w:rPr>
                <w:rFonts w:ascii="Times New Roman" w:hAnsi="Times New Roman" w:cs="Times New Roman"/>
                <w:sz w:val="24"/>
                <w:szCs w:val="24"/>
              </w:rPr>
              <w:t>угими продуктами животноводства</w:t>
            </w:r>
          </w:p>
        </w:tc>
      </w:tr>
      <w:tr w:rsidR="004F1090" w:rsidTr="00B622FC">
        <w:tc>
          <w:tcPr>
            <w:tcW w:w="9571" w:type="dxa"/>
            <w:gridSpan w:val="5"/>
          </w:tcPr>
          <w:p w:rsidR="004F1090" w:rsidRPr="004F1090" w:rsidRDefault="004F1090" w:rsidP="0014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090">
              <w:rPr>
                <w:rFonts w:ascii="Times New Roman" w:hAnsi="Times New Roman" w:cs="Times New Roman"/>
                <w:b/>
                <w:sz w:val="24"/>
                <w:szCs w:val="24"/>
              </w:rPr>
              <w:t>Как протекает заболевание</w:t>
            </w:r>
          </w:p>
        </w:tc>
      </w:tr>
      <w:tr w:rsidR="00486005" w:rsidTr="00B622FC">
        <w:tc>
          <w:tcPr>
            <w:tcW w:w="5726" w:type="dxa"/>
            <w:gridSpan w:val="3"/>
          </w:tcPr>
          <w:p w:rsidR="00486005" w:rsidRDefault="00486005" w:rsidP="004F1090">
            <w:pPr>
              <w:pStyle w:val="a6"/>
              <w:numPr>
                <w:ilvl w:val="0"/>
                <w:numId w:val="1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090">
              <w:rPr>
                <w:rFonts w:ascii="Times New Roman" w:hAnsi="Times New Roman" w:cs="Times New Roman"/>
                <w:sz w:val="24"/>
                <w:szCs w:val="24"/>
              </w:rPr>
              <w:t>ервые симптомы появляются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2-14 дня после заражения</w:t>
            </w:r>
          </w:p>
          <w:p w:rsidR="00486005" w:rsidRDefault="00486005" w:rsidP="004F1090">
            <w:pPr>
              <w:pStyle w:val="a6"/>
              <w:numPr>
                <w:ilvl w:val="0"/>
                <w:numId w:val="1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090">
              <w:rPr>
                <w:rFonts w:ascii="Times New Roman" w:hAnsi="Times New Roman" w:cs="Times New Roman"/>
                <w:sz w:val="24"/>
                <w:szCs w:val="24"/>
              </w:rPr>
              <w:t>повышается температура тела до 40</w:t>
            </w:r>
            <w:proofErr w:type="gramStart"/>
            <w:r w:rsidRPr="004F1090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4F1090">
              <w:rPr>
                <w:rFonts w:ascii="Times New Roman" w:hAnsi="Times New Roman" w:cs="Times New Roman"/>
                <w:sz w:val="24"/>
                <w:szCs w:val="24"/>
              </w:rPr>
              <w:t>, появляются озноб, головная боль, сильная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абость, ломящие боли в пояснице</w:t>
            </w:r>
          </w:p>
          <w:p w:rsidR="00486005" w:rsidRPr="003A317C" w:rsidRDefault="00486005" w:rsidP="004F1090">
            <w:pPr>
              <w:pStyle w:val="a6"/>
              <w:numPr>
                <w:ilvl w:val="0"/>
                <w:numId w:val="1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17C">
              <w:rPr>
                <w:rFonts w:ascii="Times New Roman" w:hAnsi="Times New Roman" w:cs="Times New Roman"/>
                <w:sz w:val="24"/>
                <w:szCs w:val="24"/>
              </w:rPr>
              <w:t>на коже появляются безболезненные язвы – карбункулы. Они имеют трехцветную окраску: в центре черный струп, вокруг желтоватая кайма, а далее – багровый широкий вал</w:t>
            </w:r>
          </w:p>
        </w:tc>
        <w:tc>
          <w:tcPr>
            <w:tcW w:w="2350" w:type="dxa"/>
          </w:tcPr>
          <w:p w:rsidR="00486005" w:rsidRDefault="00486005" w:rsidP="0014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162050" cy="1819525"/>
                  <wp:effectExtent l="0" t="0" r="0" b="9525"/>
                  <wp:docPr id="9" name="Рисунок 9" descr="C:\Users\Gigiena\Desktop\2024-02-12_100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igiena\Desktop\2024-02-12_100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709" cy="182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</w:tcPr>
          <w:p w:rsidR="00486005" w:rsidRDefault="00486005" w:rsidP="0014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368679" cy="1609725"/>
                  <wp:effectExtent l="0" t="0" r="0" b="0"/>
                  <wp:docPr id="10" name="Рисунок 10" descr="C:\Users\Gigiena\Desktop\2024-02-12_101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igiena\Desktop\2024-02-12_101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46" cy="162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2FC" w:rsidTr="00B622FC">
        <w:tc>
          <w:tcPr>
            <w:tcW w:w="9571" w:type="dxa"/>
            <w:gridSpan w:val="5"/>
          </w:tcPr>
          <w:p w:rsidR="00B622FC" w:rsidRPr="00B622FC" w:rsidRDefault="00B622FC" w:rsidP="0014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F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</w:tr>
      <w:tr w:rsidR="00B622FC" w:rsidTr="00B622FC">
        <w:tc>
          <w:tcPr>
            <w:tcW w:w="2460" w:type="dxa"/>
          </w:tcPr>
          <w:p w:rsidR="00B622FC" w:rsidRPr="00B622FC" w:rsidRDefault="00B622FC" w:rsidP="00B6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индивидуальной защиты в работе</w:t>
            </w:r>
          </w:p>
          <w:p w:rsidR="00B622FC" w:rsidRPr="00A650D9" w:rsidRDefault="00B622FC" w:rsidP="00B6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1" w:type="dxa"/>
            <w:gridSpan w:val="4"/>
          </w:tcPr>
          <w:p w:rsidR="00B622FC" w:rsidRDefault="00B622FC" w:rsidP="0014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FC">
              <w:rPr>
                <w:rFonts w:ascii="Times New Roman" w:hAnsi="Times New Roman" w:cs="Times New Roman"/>
                <w:sz w:val="24"/>
                <w:szCs w:val="24"/>
              </w:rPr>
              <w:t>Вакцинопрофилактика – является надежным средством защиты! Проводится в соответствии с календарем профилактических прививок по эпидемическим показаниям. Прививают людей из групп риска.</w:t>
            </w:r>
          </w:p>
        </w:tc>
      </w:tr>
    </w:tbl>
    <w:p w:rsidR="00144021" w:rsidRPr="00144021" w:rsidRDefault="00144021" w:rsidP="0014402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144021" w:rsidRPr="00144021" w:rsidSect="0048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6F2B"/>
    <w:multiLevelType w:val="hybridMultilevel"/>
    <w:tmpl w:val="2D7C4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D6F"/>
    <w:rsid w:val="000B7573"/>
    <w:rsid w:val="00144021"/>
    <w:rsid w:val="002510A3"/>
    <w:rsid w:val="002A3643"/>
    <w:rsid w:val="003A317C"/>
    <w:rsid w:val="00483609"/>
    <w:rsid w:val="00486005"/>
    <w:rsid w:val="004F1090"/>
    <w:rsid w:val="008279A7"/>
    <w:rsid w:val="00A650D9"/>
    <w:rsid w:val="00B622FC"/>
    <w:rsid w:val="00E80FAF"/>
    <w:rsid w:val="00EC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0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1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0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1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Арловская</cp:lastModifiedBy>
  <cp:revision>11</cp:revision>
  <cp:lastPrinted>2026-01-13T05:40:00Z</cp:lastPrinted>
  <dcterms:created xsi:type="dcterms:W3CDTF">2024-02-12T11:12:00Z</dcterms:created>
  <dcterms:modified xsi:type="dcterms:W3CDTF">2026-01-13T05:43:00Z</dcterms:modified>
</cp:coreProperties>
</file>